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3.png" ContentType="image/png"/>
  <Override PartName="/word/media/rId134.png" ContentType="image/png"/>
  <Override PartName="/word/media/rId94.png" ContentType="image/png"/>
  <Override PartName="/word/media/rId38.png" ContentType="image/png"/>
  <Override PartName="/word/media/rId136.png" ContentType="image/png"/>
  <Override PartName="/word/media/rId137.png" ContentType="image/png"/>
  <Override PartName="/word/media/rId127.png" ContentType="image/png"/>
  <Override PartName="/word/media/rId165.png" ContentType="image/png"/>
  <Override PartName="/word/media/rId162.png" ContentType="image/png"/>
  <Override PartName="/word/media/rId163.png" ContentType="image/png"/>
  <Override PartName="/word/media/rId166.png" ContentType="image/png"/>
  <Override PartName="/word/media/rId164.png" ContentType="image/png"/>
  <Override PartName="/word/media/rId40.png" ContentType="image/png"/>
  <Override PartName="/word/media/rId173.png" ContentType="image/png"/>
  <Override PartName="/word/media/rId169.png" ContentType="image/png"/>
  <Override PartName="/word/media/rId172.png" ContentType="image/png"/>
  <Override PartName="/word/media/rId174.png" ContentType="image/png"/>
  <Override PartName="/word/media/rId171.png" ContentType="image/png"/>
  <Override PartName="/word/media/rId170.png" ContentType="image/png"/>
  <Override PartName="/word/media/rId39.png" ContentType="image/png"/>
  <Override PartName="/word/media/rId118.png" ContentType="image/png"/>
  <Override PartName="/word/media/rId48.png" ContentType="image/png"/>
  <Override PartName="/word/media/rId113.png" ContentType="image/png"/>
  <Override PartName="/word/media/rId92.png" ContentType="image/png"/>
  <Override PartName="/word/media/rId85.png" ContentType="image/png"/>
  <Override PartName="/word/media/rId121.png" ContentType="image/png"/>
  <Override PartName="/word/media/rId123.png" ContentType="image/png"/>
  <Override PartName="/word/media/rId53.png" ContentType="image/png"/>
  <Override PartName="/word/media/rId56.png" ContentType="image/png"/>
  <Override PartName="/word/media/rId76.png" ContentType="image/png"/>
  <Override PartName="/word/media/rId58.png" ContentType="image/png"/>
  <Override PartName="/word/media/rId60.png" ContentType="image/png"/>
  <Override PartName="/word/media/rId61.png" ContentType="image/png"/>
  <Override PartName="/word/media/rId66.png" ContentType="image/png"/>
  <Override PartName="/word/media/rId50.png" ContentType="image/png"/>
  <Override PartName="/word/media/rId155.png" ContentType="image/png"/>
  <Override PartName="/word/media/rId156.png" ContentType="image/png"/>
  <Override PartName="/word/media/rId158.png" ContentType="image/png"/>
  <Override PartName="/word/media/rId159.png" ContentType="image/png"/>
  <Override PartName="/word/media/rId160.png" ContentType="image/png"/>
  <Override PartName="/word/media/rId115.png" ContentType="image/png"/>
  <Override PartName="/word/media/rId143.png" ContentType="image/png"/>
  <Override PartName="/word/media/rId145.png" ContentType="image/png"/>
  <Override PartName="/word/media/rId144.png" ContentType="image/png"/>
  <Override PartName="/word/media/rId74.png" ContentType="image/png"/>
  <Override PartName="/word/media/rId98.png" ContentType="image/png"/>
  <Override PartName="/word/media/rId79.png" ContentType="image/png"/>
  <Override PartName="/word/media/rId83.png" ContentType="image/png"/>
  <Override PartName="/word/media/rId139.png" ContentType="image/png"/>
  <Override PartName="/word/media/rId126.png" ContentType="image/png"/>
  <Override PartName="/word/media/rId108.png" ContentType="image/png"/>
  <Override PartName="/word/media/rId68.png" ContentType="image/png"/>
  <Override PartName="/word/media/rId71.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Customizing</w:t>
      </w:r>
      <w:r>
        <w:t xml:space="preserve"> </w:t>
      </w:r>
      <w:r>
        <w:t xml:space="preserve">QGIS</w:t>
      </w:r>
      <w:r>
        <w:t xml:space="preserve"> </w:t>
      </w:r>
      <w:r>
        <w:t xml:space="preserve">with</w:t>
      </w:r>
      <w:r>
        <w:t xml:space="preserve"> </w:t>
      </w:r>
      <w:r>
        <w:t xml:space="preserve">Python</w:t>
      </w:r>
      <w:r>
        <w:t xml:space="preserve"> </w:t>
      </w:r>
      <w:r>
        <w:t xml:space="preserve">(Course</w:t>
      </w:r>
      <w:r>
        <w:t xml:space="preserve"> </w:t>
      </w:r>
      <w:r>
        <w:t xml:space="preserve">Material)</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sign up for</w:t>
      </w:r>
      <w:r>
        <w:t xml:space="preserve"> </w:t>
      </w:r>
      <w:hyperlink r:id="rId21">
        <w:r>
          <w:rPr>
            <w:rStyle w:val="Hyperlink"/>
          </w:rPr>
          <w:t xml:space="preserve">my mailing list</w:t>
        </w:r>
      </w:hyperlink>
      <w:r>
        <w:t xml:space="preserve"> </w:t>
      </w:r>
      <w:r>
        <w:t xml:space="preserve">to know when new sessions are scheduled.</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4">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Automatically run python code when QGIS starts</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understanding-classes"/>
      <w:bookmarkEnd w:id="41"/>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2" w:name="classes-vs-objects"/>
      <w:bookmarkEnd w:id="42"/>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3" w:name="inspecting-objects"/>
      <w:bookmarkEnd w:id="43"/>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44" w:name="methods-or-functions"/>
      <w:bookmarkEnd w:id="44"/>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45" w:name="instance-attributes"/>
      <w:bookmarkEnd w:id="45"/>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46" w:name="class-attributes"/>
      <w:bookmarkEnd w:id="46"/>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47" w:name="inheritance"/>
      <w:bookmarkEnd w:id="47"/>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48"/>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9" w:name="putting-it-all-together"/>
      <w:bookmarkEnd w:id="49"/>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50"/>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1" w:name="visual-tour-of-the-pyqgis-api"/>
      <w:bookmarkEnd w:id="51"/>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2" w:name="qgis-main-window"/>
      <w:bookmarkEnd w:id="52"/>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53"/>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4" w:name="change-title"/>
      <w:bookmarkEnd w:id="54"/>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55" w:name="change-icon"/>
      <w:bookmarkEnd w:id="55"/>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56"/>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7" w:name="menus"/>
      <w:bookmarkEnd w:id="57"/>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58"/>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9" w:name="remove-raster-and-vector-menus"/>
      <w:bookmarkEnd w:id="59"/>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60"/>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61"/>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2" w:name="add-a-new-menu-item"/>
      <w:bookmarkEnd w:id="62"/>
      <w:r>
        <w:t xml:space="preserve">Add A New Menu Item</w:t>
      </w:r>
    </w:p>
    <w:p>
      <w:pPr>
        <w:pStyle w:val="Heading4"/>
      </w:pPr>
      <w:bookmarkStart w:id="63" w:name="signals-and-slots"/>
      <w:bookmarkEnd w:id="63"/>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64"/>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66"/>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7" w:name="toolbars"/>
      <w:bookmarkEnd w:id="67"/>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68"/>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9" w:name="change-visibility-of-a-toolbar"/>
      <w:bookmarkEnd w:id="69"/>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70" w:name="add-a-button-to-a-toolbar"/>
      <w:bookmarkEnd w:id="70"/>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71"/>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72" w:name="projects"/>
      <w:bookmarkEnd w:id="72"/>
      <w:r>
        <w:t xml:space="preserve">Projects</w:t>
      </w:r>
    </w:p>
    <w:p>
      <w:pPr>
        <w:pStyle w:val="FirstParagraph"/>
      </w:pPr>
      <w:r>
        <w:rPr>
          <w:rStyle w:val="VerbatimChar"/>
          <w:b/>
        </w:rPr>
        <w:t xml:space="preserve">QgsProject.instance()</w:t>
      </w:r>
    </w:p>
    <w:p>
      <w:pPr>
        <w:pStyle w:val="Heading3"/>
      </w:pPr>
      <w:bookmarkStart w:id="73" w:name="load-a-project"/>
      <w:bookmarkEnd w:id="73"/>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74"/>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5" w:name="map-canvas"/>
      <w:bookmarkEnd w:id="75"/>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76"/>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7" w:name="set-canvas-extent-to-a-layer-extent"/>
      <w:bookmarkEnd w:id="77"/>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78" w:name="save-map-as-an-image"/>
      <w:bookmarkEnd w:id="78"/>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79"/>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80" w:name="save-map-rendering-as-an-image"/>
      <w:bookmarkEnd w:id="80"/>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81"/>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4" w:name="layers-panel-table-of-contents-toc"/>
      <w:bookmarkEnd w:id="84"/>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85"/>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6" w:name="change-name-of-a-layer"/>
      <w:bookmarkEnd w:id="86"/>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87" w:name="get-all-layers"/>
      <w:bookmarkEnd w:id="87"/>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8" w:name="get-only-checked-visible-layers"/>
      <w:bookmarkEnd w:id="88"/>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9" w:name="get-only-selected-layers"/>
      <w:bookmarkEnd w:id="89"/>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90" w:name="get-layers-with-hierarchy"/>
      <w:bookmarkEnd w:id="90"/>
      <w:r>
        <w:t xml:space="preserve">Get Layers with Hierarchy</w:t>
      </w:r>
    </w:p>
    <w:p>
      <w:pPr>
        <w:pStyle w:val="FirstParagraph"/>
      </w:pPr>
      <w:r>
        <w:t xml:space="preserve">This code snippet is taken from the</w:t>
      </w:r>
      <w:r>
        <w:t xml:space="preserve"> </w:t>
      </w:r>
      <w:hyperlink r:id="rId91">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92"/>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93" w:name="adding-data-sources"/>
      <w:bookmarkEnd w:id="93"/>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94"/>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95" w:name="adding-vector-layers"/>
      <w:bookmarkEnd w:id="95"/>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96"/>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7" w:name="adding-raster-layers"/>
      <w:bookmarkEnd w:id="97"/>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98"/>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9" w:name="searching-for-a-layer"/>
      <w:bookmarkEnd w:id="99"/>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00" w:name="turning-a-layer-onoff"/>
      <w:bookmarkEnd w:id="100"/>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01" w:name="create-a-new-vector-layer"/>
      <w:bookmarkEnd w:id="101"/>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02"/>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04" w:name="saving-layers-to-disk"/>
      <w:bookmarkEnd w:id="104"/>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0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07" w:name="symbology-and-labeling"/>
      <w:bookmarkEnd w:id="107"/>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08"/>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09" w:name="displaying-a-label-with-a-background-color"/>
      <w:bookmarkEnd w:id="109"/>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10">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11"/>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13"/>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14" w:name="processing"/>
      <w:bookmarkEnd w:id="114"/>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15"/>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16" w:name="get-minmax-value-from-a-raster-layer"/>
      <w:bookmarkEnd w:id="116"/>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17" w:name="create-a-hillshade-from-a-dem"/>
      <w:bookmarkEnd w:id="117"/>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18"/>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19" w:name="edit-attribute-table-of-a-vector-layer"/>
      <w:bookmarkEnd w:id="119"/>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20" w:name="print-layouts"/>
      <w:bookmarkEnd w:id="120"/>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21"/>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22" w:name="creating-a-pdf-with-title"/>
      <w:bookmarkEnd w:id="122"/>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23"/>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24" w:name="running-python-code-at-qgis-launch"/>
      <w:bookmarkEnd w:id="124"/>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25">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26"/>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27"/>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28" w:name="exercise"/>
      <w:bookmarkEnd w:id="128"/>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29" w:name="creating-custom-python-actions"/>
      <w:bookmarkEnd w:id="129"/>
      <w:r>
        <w:t xml:space="preserve">Creating Custom Python Actions</w:t>
      </w:r>
    </w:p>
    <w:p>
      <w:pPr>
        <w:pStyle w:val="FirstParagraph"/>
      </w:pPr>
      <w:hyperlink r:id="rId130">
        <w:r>
          <w:rPr>
            <w:rStyle w:val="Hyperlink"/>
          </w:rPr>
          <w:t xml:space="preserve">Actions</w:t>
        </w:r>
      </w:hyperlink>
      <w:r>
        <w:t xml:space="preserve"> </w:t>
      </w:r>
      <w:r>
        <w:t xml:space="preserve">in QGIS provide a quick and easy way to trigger custom behavior in response to a user’s action - such as click on a feature in the canvas or an attribute value in the attribute table.</w:t>
      </w:r>
    </w:p>
    <w:p>
      <w:pPr>
        <w:pStyle w:val="BodyText"/>
      </w:pPr>
      <w:r>
        <w:t xml:space="preserve">Actions provide an easy way to add custom behavior to QGIS without having to write plugins. Actions are integrated into the QGIS GUI and allow you to execute PyQGIS code on vector layers.</w:t>
      </w:r>
    </w:p>
    <w:p>
      <w:pPr>
        <w:pStyle w:val="BodyText"/>
      </w:pPr>
      <w:r>
        <w:t xml:space="preserve">Actions are defined at the layer level. We will define an action for the</w:t>
      </w:r>
      <w:r>
        <w:t xml:space="preserve"> </w:t>
      </w:r>
      <w:r>
        <w:rPr>
          <w:rStyle w:val="VerbatimChar"/>
        </w:rPr>
        <w:t xml:space="preserve">parcels</w:t>
      </w:r>
      <w:r>
        <w:t xml:space="preserve"> </w:t>
      </w:r>
      <w:r>
        <w:t xml:space="preserve">layer so when a user clicks on a parcel, all parcels that belong to the same block will be selected. The parcel layer has an attribute</w:t>
      </w:r>
      <w:r>
        <w:t xml:space="preserve"> </w:t>
      </w:r>
      <w:r>
        <w:rPr>
          <w:b/>
        </w:rPr>
        <w:t xml:space="preserve">block_num</w:t>
      </w:r>
      <w:r>
        <w:t xml:space="preserve"> </w:t>
      </w:r>
      <w:r>
        <w:t xml:space="preserve">that refers to the block that parcel belongs to.</w:t>
      </w:r>
    </w:p>
    <w:p>
      <w:pPr>
        <w:pStyle w:val="BodyText"/>
      </w:pPr>
      <w:r>
        <w:t xml:space="preserve">Right-click the</w:t>
      </w:r>
      <w:r>
        <w:t xml:space="preserve"> </w:t>
      </w:r>
      <w:r>
        <w:rPr>
          <w:rStyle w:val="VerbatimChar"/>
        </w:rPr>
        <w:t xml:space="preserve">parcels</w:t>
      </w:r>
      <w:r>
        <w:t xml:space="preserve"> </w:t>
      </w:r>
      <w:r>
        <w:t xml:space="preserve">layer and switch to</w:t>
      </w:r>
      <w:r>
        <w:t xml:space="preserve"> </w:t>
      </w:r>
      <w:r>
        <w:rPr>
          <w:i/>
        </w:rPr>
        <w:t xml:space="preserve">Actions</w:t>
      </w:r>
      <w:r>
        <w:t xml:space="preserve"> </w:t>
      </w:r>
      <w:r>
        <w:t xml:space="preserve">tab. Click</w:t>
      </w:r>
      <w:r>
        <w:t xml:space="preserve"> </w:t>
      </w:r>
      <w:r>
        <w:rPr>
          <w:i/>
        </w:rPr>
        <w:t xml:space="preserve">Add a new action</w:t>
      </w:r>
      <w:r>
        <w:t xml:space="preserve"> </w:t>
      </w:r>
      <w:r>
        <w:t xml:space="preserve">button. Select</w:t>
      </w:r>
      <w:r>
        <w:t xml:space="preserve"> </w:t>
      </w:r>
      <w:r>
        <w:rPr>
          <w:b/>
        </w:rPr>
        <w:t xml:space="preserve">Python</w:t>
      </w:r>
      <w:r>
        <w:t xml:space="preserve"> </w:t>
      </w:r>
      <w:r>
        <w:t xml:space="preserve">as the</w:t>
      </w:r>
      <w:r>
        <w:t xml:space="preserve"> </w:t>
      </w:r>
      <w:r>
        <w:rPr>
          <w:i/>
        </w:rPr>
        <w:t xml:space="preserve">Type</w:t>
      </w:r>
      <w:r>
        <w:t xml:space="preserve">. Name the action as</w:t>
      </w:r>
      <w:r>
        <w:t xml:space="preserve"> </w:t>
      </w:r>
      <w:r>
        <w:rPr>
          <w:b/>
        </w:rPr>
        <w:t xml:space="preserve">Select all parcels from the same block</w:t>
      </w:r>
      <w:r>
        <w:t xml:space="preserve">. This action is meant to be used for selecting features on the map canvas, so check the</w:t>
      </w:r>
      <w:r>
        <w:t xml:space="preserve"> </w:t>
      </w:r>
      <w:r>
        <w:rPr>
          <w:b/>
        </w:rPr>
        <w:t xml:space="preserve">Canvas</w:t>
      </w:r>
      <w:r>
        <w:t xml:space="preserve"> </w:t>
      </w:r>
      <w:r>
        <w:t xml:space="preserve">as the</w:t>
      </w:r>
      <w:r>
        <w:t xml:space="preserve"> </w:t>
      </w:r>
      <w:r>
        <w:rPr>
          <w:i/>
        </w:rPr>
        <w:t xml:space="preserve">Action Scope</w:t>
      </w:r>
      <w:r>
        <w:t xml:space="preserve">. Enter the following code snippet in the</w:t>
      </w:r>
      <w:r>
        <w:t xml:space="preserve"> </w:t>
      </w:r>
      <w:r>
        <w:rPr>
          <w:i/>
        </w:rPr>
        <w:t xml:space="preserve">Action Text</w:t>
      </w:r>
      <w:r>
        <w:t xml:space="preserve"> </w:t>
      </w:r>
      <w:r>
        <w:t xml:space="preserve">and click</w:t>
      </w:r>
      <w:r>
        <w:t xml:space="preserve"> </w:t>
      </w:r>
      <w:r>
        <w:rPr>
          <w:i/>
        </w:rPr>
        <w:t xml:space="preserve">OK</w:t>
      </w:r>
      <w:r>
        <w:t xml:space="preserve">.</w:t>
      </w:r>
      <w:r>
        <w:t xml:space="preserve"> </w:t>
      </w:r>
      <w:r>
        <w:rPr>
          <w:rStyle w:val="FootnoteReference"/>
        </w:rPr>
        <w:footnoteReference w:id="131"/>
      </w:r>
    </w:p>
    <w:p>
      <w:pPr>
        <w:pStyle w:val="BodyText"/>
      </w:pPr>
      <w:r>
        <w:drawing>
          <wp:inline>
            <wp:extent cx="5334000" cy="6148916"/>
            <wp:effectExtent b="0" l="0" r="0" t="0"/>
            <wp:docPr descr="" title="" id="1" name="Picture"/>
            <a:graphic>
              <a:graphicData uri="http://schemas.openxmlformats.org/drawingml/2006/picture">
                <pic:pic>
                  <pic:nvPicPr>
                    <pic:cNvPr descr="images/pyqgis/action1.png" id="0" name="Picture"/>
                    <pic:cNvPicPr>
                      <a:picLocks noChangeArrowheads="1" noChangeAspect="1"/>
                    </pic:cNvPicPr>
                  </pic:nvPicPr>
                  <pic:blipFill>
                    <a:blip r:embed="rId133"/>
                    <a:stretch>
                      <a:fillRect/>
                    </a:stretch>
                  </pic:blipFill>
                  <pic:spPr bwMode="auto">
                    <a:xfrm>
                      <a:off x="0" y="0"/>
                      <a:ext cx="5334000" cy="6148916"/>
                    </a:xfrm>
                    <a:prstGeom prst="rect">
                      <a:avLst/>
                    </a:prstGeom>
                    <a:noFill/>
                    <a:ln w="9525">
                      <a:noFill/>
                      <a:headEnd/>
                      <a:tailEnd/>
                    </a:ln>
                  </pic:spPr>
                </pic:pic>
              </a:graphicData>
            </a:graphic>
          </wp:inline>
        </w:drawing>
      </w:r>
    </w:p>
    <w:p>
      <w:pPr>
        <w:pStyle w:val="SourceCode"/>
      </w:pPr>
      <w:r>
        <w:rPr>
          <w:rStyle w:val="NormalTok"/>
        </w:rPr>
        <w:t xml:space="preserve">layer </w:t>
      </w:r>
      <w:r>
        <w:rPr>
          <w:rStyle w:val="OperatorTok"/>
        </w:rPr>
        <w:t xml:space="preserve">=</w:t>
      </w:r>
      <w:r>
        <w:rPr>
          <w:rStyle w:val="NormalTok"/>
        </w:rPr>
        <w:t xml:space="preserve"> QgsProject.instance().mapLayer(</w:t>
      </w:r>
      <w:r>
        <w:rPr>
          <w:rStyle w:val="StringTok"/>
        </w:rPr>
        <w:t xml:space="preserve">'[% @layer_id %]'</w:t>
      </w:r>
      <w:r>
        <w:rPr>
          <w:rStyle w:val="NormalTok"/>
        </w:rPr>
        <w:t xml:space="preserve">)</w:t>
      </w:r>
      <w:r>
        <w:br w:type="textWrapping"/>
      </w:r>
      <w:r>
        <w:rPr>
          <w:rStyle w:val="NormalTok"/>
        </w:rPr>
        <w:t xml:space="preserve">layer.selectByExpression(</w:t>
      </w:r>
      <w:r>
        <w:rPr>
          <w:rStyle w:val="StringTok"/>
        </w:rPr>
        <w:t xml:space="preserve">'"block_num"=</w:t>
      </w:r>
      <w:r>
        <w:rPr>
          <w:rStyle w:val="CharTok"/>
        </w:rPr>
        <w:t xml:space="preserve">\'</w:t>
      </w:r>
      <w:r>
        <w:rPr>
          <w:rStyle w:val="StringTok"/>
        </w:rPr>
        <w:t xml:space="preserve">[% block_num %]</w:t>
      </w:r>
      <w:r>
        <w:rPr>
          <w:rStyle w:val="CharTok"/>
        </w:rPr>
        <w:t xml:space="preserve">\'</w:t>
      </w:r>
      <w:r>
        <w:rPr>
          <w:rStyle w:val="StringTok"/>
        </w:rPr>
        <w:t xml:space="preserve">'</w:t>
      </w:r>
      <w:r>
        <w:rPr>
          <w:rStyle w:val="NormalTok"/>
        </w:rPr>
        <w:t xml:space="preserve">)</w:t>
      </w:r>
    </w:p>
    <w:p>
      <w:pPr>
        <w:pStyle w:val="FirstParagraph"/>
      </w:pPr>
      <w:r>
        <w:t xml:space="preserve">Back in the main QGIS window, enable the</w:t>
      </w:r>
      <w:r>
        <w:t xml:space="preserve"> </w:t>
      </w:r>
      <w:r>
        <w:rPr>
          <w:rStyle w:val="VerbatimChar"/>
        </w:rPr>
        <w:t xml:space="preserve">parcels</w:t>
      </w:r>
      <w:r>
        <w:t xml:space="preserve"> </w:t>
      </w:r>
      <w:r>
        <w:t xml:space="preserve">layer. Click the</w:t>
      </w:r>
      <w:r>
        <w:t xml:space="preserve"> </w:t>
      </w:r>
      <w:r>
        <w:rPr>
          <w:i/>
        </w:rPr>
        <w:t xml:space="preserve">Run feature action</w:t>
      </w:r>
      <w:r>
        <w:t xml:space="preserve"> </w:t>
      </w:r>
      <w:r>
        <w:t xml:space="preserve">button from the</w:t>
      </w:r>
      <w:r>
        <w:t xml:space="preserve"> </w:t>
      </w:r>
      <w:r>
        <w:rPr>
          <w:i/>
        </w:rPr>
        <w:t xml:space="preserve">Attributes Toolbar</w:t>
      </w:r>
      <w:r>
        <w:t xml:space="preserve"> </w:t>
      </w:r>
      <w:r>
        <w:t xml:space="preserve">and select</w:t>
      </w:r>
      <w:r>
        <w:t xml:space="preserve"> </w:t>
      </w:r>
      <w:r>
        <w:rPr>
          <w:b/>
        </w:rPr>
        <w:t xml:space="preserve">Select all parcels from the same block</w:t>
      </w:r>
      <w:r>
        <w:t xml:space="preserve">. With the action enabled, click on any parcel and you will see all parcels from the block get selected.</w:t>
      </w:r>
    </w:p>
    <w:p>
      <w:pPr>
        <w:pStyle w:val="BodyText"/>
      </w:pPr>
      <w:r>
        <w:drawing>
          <wp:inline>
            <wp:extent cx="5334000" cy="3891783"/>
            <wp:effectExtent b="0" l="0" r="0" t="0"/>
            <wp:docPr descr="" title="" id="1" name="Picture"/>
            <a:graphic>
              <a:graphicData uri="http://schemas.openxmlformats.org/drawingml/2006/picture">
                <pic:pic>
                  <pic:nvPicPr>
                    <pic:cNvPr descr="images/pyqgis/action2.png" id="0" name="Picture"/>
                    <pic:cNvPicPr>
                      <a:picLocks noChangeArrowheads="1" noChangeAspect="1"/>
                    </pic:cNvPicPr>
                  </pic:nvPicPr>
                  <pic:blipFill>
                    <a:blip r:embed="rId134"/>
                    <a:stretch>
                      <a:fillRect/>
                    </a:stretch>
                  </pic:blipFill>
                  <pic:spPr bwMode="auto">
                    <a:xfrm>
                      <a:off x="0" y="0"/>
                      <a:ext cx="5334000" cy="3891783"/>
                    </a:xfrm>
                    <a:prstGeom prst="rect">
                      <a:avLst/>
                    </a:prstGeom>
                    <a:noFill/>
                    <a:ln w="9525">
                      <a:noFill/>
                      <a:headEnd/>
                      <a:tailEnd/>
                    </a:ln>
                  </pic:spPr>
                </pic:pic>
              </a:graphicData>
            </a:graphic>
          </wp:inline>
        </w:drawing>
      </w:r>
    </w:p>
    <w:p>
      <w:pPr>
        <w:pStyle w:val="Heading1"/>
      </w:pPr>
      <w:bookmarkStart w:id="135" w:name="writing-python-console-scripts"/>
      <w:bookmarkEnd w:id="135"/>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36"/>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output_path,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37"/>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38" w:name="writing-standalone-python-scripts"/>
      <w:bookmarkEnd w:id="138"/>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39"/>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40" w:name="processing-scripts"/>
      <w:bookmarkEnd w:id="140"/>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41" w:name="writing-a-python-class"/>
      <w:bookmarkEnd w:id="141"/>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42" w:name="writing-a-processing-script"/>
      <w:bookmarkEnd w:id="142"/>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43"/>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save_attributes_processing.py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44"/>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45"/>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2"/>
      </w:pPr>
      <w:bookmarkStart w:id="146" w:name="simplifying-processing-scripts"/>
      <w:bookmarkEnd w:id="146"/>
      <w:r>
        <w:t xml:space="preserve">Simplifying Processing Scripts</w:t>
      </w:r>
    </w:p>
    <w:p>
      <w:pPr>
        <w:pStyle w:val="FirstParagraph"/>
      </w:pPr>
      <w:r>
        <w:t xml:space="preserve">The Processing Framework providers a simpler way to write processing scripts by using the</w:t>
      </w:r>
      <w:r>
        <w:t xml:space="preserve"> </w:t>
      </w:r>
      <w:r>
        <w:rPr>
          <w:rStyle w:val="VerbatimChar"/>
        </w:rPr>
        <w:t xml:space="preserve">@alg</w:t>
      </w:r>
      <w:r>
        <w:t xml:space="preserve"> </w:t>
      </w:r>
      <w:r>
        <w:t xml:space="preserve">decorator. Using this approach, you are able to remove a lot of</w:t>
      </w:r>
      <w:r>
        <w:t xml:space="preserve"> </w:t>
      </w:r>
      <w:r>
        <w:rPr>
          <w:i/>
        </w:rPr>
        <w:t xml:space="preserve">boilerplate</w:t>
      </w:r>
      <w:r>
        <w:t xml:space="preserve"> </w:t>
      </w:r>
      <w:r>
        <w:t xml:space="preserve">code and focus on just writing the main algorithm function. There are some limitations of this approach - the main one being that scripts written using the</w:t>
      </w:r>
      <w:r>
        <w:t xml:space="preserve"> </w:t>
      </w:r>
      <w:r>
        <w:rPr>
          <w:rStyle w:val="VerbatimChar"/>
        </w:rPr>
        <w:t xml:space="preserve">@alg</w:t>
      </w:r>
      <w:r>
        <w:t xml:space="preserve"> </w:t>
      </w:r>
      <w:r>
        <w:t xml:space="preserve">decorator cannot be used in plugins. But if your goal is to create a processing scripts, this is a much simpler and recommended style. But before we see how to write such scripts, you need to understand</w:t>
      </w:r>
      <w:r>
        <w:t xml:space="preserve"> </w:t>
      </w:r>
      <w:r>
        <w:rPr>
          <w:i/>
        </w:rPr>
        <w:t xml:space="preserve">Python Decorators</w:t>
      </w:r>
      <w:r>
        <w:t xml:space="preserve">.</w:t>
      </w:r>
    </w:p>
    <w:p>
      <w:pPr>
        <w:pStyle w:val="BlockText"/>
      </w:pPr>
      <w:r>
        <w:t xml:space="preserve">Note: the</w:t>
      </w:r>
      <w:r>
        <w:t xml:space="preserve"> </w:t>
      </w:r>
      <w:r>
        <w:rPr>
          <w:rStyle w:val="VerbatimChar"/>
        </w:rPr>
        <w:t xml:space="preserve">@alg</w:t>
      </w:r>
      <w:r>
        <w:t xml:space="preserve"> </w:t>
      </w:r>
      <w:r>
        <w:t xml:space="preserve">decorator is available only from QGIS 3.6 onwards.</w:t>
      </w:r>
    </w:p>
    <w:p>
      <w:pPr>
        <w:pStyle w:val="Heading3"/>
      </w:pPr>
      <w:bookmarkStart w:id="147" w:name="understanding-python-decorators"/>
      <w:bookmarkEnd w:id="147"/>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3"/>
      </w:pPr>
      <w:bookmarkStart w:id="148" w:name="writing-a-processing-script-with-decorators"/>
      <w:bookmarkEnd w:id="148"/>
      <w:r>
        <w:t xml:space="preserve">Writing a Processing Script with Decorators</w:t>
      </w:r>
    </w:p>
    <w:p>
      <w:pPr>
        <w:pStyle w:val="FirstParagraph"/>
      </w:pPr>
      <w:r>
        <w:t xml:space="preserve">Let’s modify the</w:t>
      </w:r>
      <w:r>
        <w:t xml:space="preserve"> </w:t>
      </w:r>
      <w:r>
        <w:rPr>
          <w:rStyle w:val="VerbatimChar"/>
        </w:rPr>
        <w:t xml:space="preserve">save_attributes_algorithm.py</w:t>
      </w:r>
      <w:r>
        <w:t xml:space="preserve"> </w:t>
      </w:r>
      <w:r>
        <w:t xml:space="preserve">script to use the built-in</w:t>
      </w:r>
      <w:r>
        <w:t xml:space="preserve"> </w:t>
      </w:r>
      <w:r>
        <w:rPr>
          <w:rStyle w:val="VerbatimChar"/>
        </w:rPr>
        <w:t xml:space="preserve">@alg</w:t>
      </w:r>
      <w:r>
        <w:t xml:space="preserve"> </w:t>
      </w:r>
      <w:r>
        <w:t xml:space="preserve">decorator. Locate the script in</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Right-click on it and select</w:t>
      </w:r>
      <w:r>
        <w:t xml:space="preserve"> </w:t>
      </w:r>
      <w:r>
        <w:rPr>
          <w:i/>
        </w:rPr>
        <w:t xml:space="preserve">Edit Script…</w:t>
      </w:r>
      <w:r>
        <w:t xml:space="preserve">. Replace all the code in the</w:t>
      </w:r>
      <w:r>
        <w:t xml:space="preserve"> </w:t>
      </w:r>
      <w:r>
        <w:rPr>
          <w:i/>
        </w:rPr>
        <w:t xml:space="preserve">Processing Script Editor</w:t>
      </w:r>
      <w:r>
        <w:t xml:space="preserve"> </w:t>
      </w:r>
      <w:r>
        <w:t xml:space="preserve">with the following and click the</w:t>
      </w:r>
      <w:r>
        <w:t xml:space="preserve"> </w:t>
      </w:r>
      <w:r>
        <w:rPr>
          <w:i/>
        </w:rPr>
        <w:t xml:space="preserve">Save Script</w:t>
      </w:r>
      <w:r>
        <w:t xml:space="preserve"> </w:t>
      </w:r>
      <w:r>
        <w:t xml:space="preserve">button</w:t>
      </w:r>
    </w:p>
    <w:p>
      <w:pPr>
        <w:pStyle w:val="SourceCode"/>
      </w:pPr>
      <w:r>
        <w:rPr>
          <w:rStyle w:val="ImportTok"/>
        </w:rPr>
        <w:t xml:space="preserve">from</w:t>
      </w:r>
      <w:r>
        <w:rPr>
          <w:rStyle w:val="NormalTok"/>
        </w:rPr>
        <w:t xml:space="preserve"> qgis.processing </w:t>
      </w:r>
      <w:r>
        <w:rPr>
          <w:rStyle w:val="ImportTok"/>
        </w:rPr>
        <w:t xml:space="preserve">import</w:t>
      </w:r>
      <w:r>
        <w:rPr>
          <w:rStyle w:val="NormalTok"/>
        </w:rPr>
        <w:t xml:space="preserve"> alg</w:t>
      </w:r>
      <w:r>
        <w:br w:type="textWrapping"/>
      </w:r>
      <w:r>
        <w:br w:type="textWrapping"/>
      </w:r>
      <w:r>
        <w:rPr>
          <w:rStyle w:val="AttributeTok"/>
        </w:rPr>
        <w:t xml:space="preserve">@alg</w:t>
      </w:r>
      <w:r>
        <w:rPr>
          <w:rStyle w:val="NormalTok"/>
        </w:rPr>
        <w:t xml:space="preserve">(name</w:t>
      </w:r>
      <w:r>
        <w:rPr>
          <w:rStyle w:val="OperatorTok"/>
        </w:rPr>
        <w:t xml:space="preserve">=</w:t>
      </w:r>
      <w:r>
        <w:rPr>
          <w:rStyle w:val="StringTok"/>
        </w:rPr>
        <w:t xml:space="preserve">'save_attributes'</w:t>
      </w:r>
      <w:r>
        <w:rPr>
          <w:rStyle w:val="NormalTok"/>
        </w:rPr>
        <w:t xml:space="preserve">, label</w:t>
      </w:r>
      <w:r>
        <w:rPr>
          <w:rStyle w:val="OperatorTok"/>
        </w:rPr>
        <w:t xml:space="preserve">=</w:t>
      </w:r>
      <w:r>
        <w:rPr>
          <w:rStyle w:val="StringTok"/>
        </w:rPr>
        <w:t xml:space="preserve">'Save Attributes As CSV'</w:t>
      </w:r>
      <w:r>
        <w:rPr>
          <w:rStyle w:val="NormalTok"/>
        </w:rPr>
        <w:t xml:space="preserve">,</w:t>
      </w:r>
      <w:r>
        <w:br w:type="textWrapping"/>
      </w:r>
      <w:r>
        <w:rPr>
          <w:rStyle w:val="NormalTok"/>
        </w:rPr>
        <w:t xml:space="preserve">    group</w:t>
      </w:r>
      <w:r>
        <w:rPr>
          <w:rStyle w:val="OperatorTok"/>
        </w:rPr>
        <w:t xml:space="preserve">=</w:t>
      </w:r>
      <w:r>
        <w:rPr>
          <w:rStyle w:val="StringTok"/>
        </w:rPr>
        <w:t xml:space="preserve">''</w:t>
      </w:r>
      <w:r>
        <w:rPr>
          <w:rStyle w:val="NormalTok"/>
        </w:rPr>
        <w:t xml:space="preserve">, group_label</w:t>
      </w:r>
      <w:r>
        <w:rPr>
          <w:rStyle w:val="OperatorTok"/>
        </w:rPr>
        <w:t xml:space="preserve">=</w:t>
      </w:r>
      <w:r>
        <w:rPr>
          <w:rStyle w:val="StringTok"/>
        </w:rPr>
        <w:t xml:space="preserve">''</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alg.SOURCE, name</w:t>
      </w:r>
      <w:r>
        <w:rPr>
          <w:rStyle w:val="OperatorTok"/>
        </w:rPr>
        <w:t xml:space="preserve">=</w:t>
      </w:r>
      <w:r>
        <w:rPr>
          <w:rStyle w:val="StringTok"/>
        </w:rPr>
        <w:t xml:space="preserve">'INPUT'</w:t>
      </w:r>
      <w:r>
        <w:rPr>
          <w:rStyle w:val="NormalTok"/>
        </w:rPr>
        <w:t xml:space="preserve">, label</w:t>
      </w:r>
      <w:r>
        <w:rPr>
          <w:rStyle w:val="OperatorTok"/>
        </w:rPr>
        <w:t xml:space="preserve">=</w:t>
      </w:r>
      <w:r>
        <w:rPr>
          <w:rStyle w:val="StringTok"/>
        </w:rPr>
        <w:t xml:space="preserve">'Input Layer'</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alg.FILE_DEST, name</w:t>
      </w:r>
      <w:r>
        <w:rPr>
          <w:rStyle w:val="OperatorTok"/>
        </w:rPr>
        <w:t xml:space="preserve">=</w:t>
      </w:r>
      <w:r>
        <w:rPr>
          <w:rStyle w:val="StringTok"/>
        </w:rPr>
        <w:t xml:space="preserve">'OUTPUT'</w:t>
      </w:r>
      <w:r>
        <w:rPr>
          <w:rStyle w:val="NormalTok"/>
        </w:rPr>
        <w:t xml:space="preserve">, label</w:t>
      </w:r>
      <w:r>
        <w:rPr>
          <w:rStyle w:val="OperatorTok"/>
        </w:rPr>
        <w:t xml:space="preserve">=</w:t>
      </w:r>
      <w:r>
        <w:rPr>
          <w:rStyle w:val="StringTok"/>
        </w:rPr>
        <w:t xml:space="preserve">'Output File'</w:t>
      </w:r>
      <w:r>
        <w:rPr>
          <w:rStyle w:val="NormalTok"/>
        </w:rPr>
        <w:t xml:space="preserve">)</w:t>
      </w:r>
      <w:r>
        <w:br w:type="textWrapping"/>
      </w:r>
      <w:r>
        <w:rPr>
          <w:rStyle w:val="KeywordTok"/>
        </w:rPr>
        <w:t xml:space="preserve">def</w:t>
      </w:r>
      <w:r>
        <w:rPr>
          <w:rStyle w:val="NormalTok"/>
        </w:rPr>
        <w:t xml:space="preserve"> processAlgorithm(instance, parameters, context, feedback, inputs):</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source </w:t>
      </w:r>
      <w:r>
        <w:rPr>
          <w:rStyle w:val="OperatorTok"/>
        </w:rPr>
        <w:t xml:space="preserve">=</w:t>
      </w:r>
      <w:r>
        <w:rPr>
          <w:rStyle w:val="NormalTok"/>
        </w:rPr>
        <w:t xml:space="preserve"> instance.parameterAsSource(parameters, </w:t>
      </w:r>
      <w:r>
        <w:rPr>
          <w:rStyle w:val="StringTok"/>
        </w:rPr>
        <w:t xml:space="preserve">'INPUT'</w:t>
      </w:r>
      <w:r>
        <w:rPr>
          <w:rStyle w:val="NormalTok"/>
        </w:rPr>
        <w:t xml:space="preserve">, context)</w:t>
      </w:r>
      <w:r>
        <w:br w:type="textWrapping"/>
      </w:r>
      <w:r>
        <w:rPr>
          <w:rStyle w:val="NormalTok"/>
        </w:rPr>
        <w:t xml:space="preserve">    csv </w:t>
      </w:r>
      <w:r>
        <w:rPr>
          <w:rStyle w:val="OperatorTok"/>
        </w:rPr>
        <w:t xml:space="preserve">=</w:t>
      </w:r>
      <w:r>
        <w:rPr>
          <w:rStyle w:val="NormalTok"/>
        </w:rPr>
        <w:t xml:space="preserve"> instance.parameterAsFileOutput(parameters, </w:t>
      </w:r>
      <w:r>
        <w:rPr>
          <w:rStyle w:val="StringTok"/>
        </w:rPr>
        <w:t xml:space="preserve">'OUTPUT'</w:t>
      </w:r>
      <w:r>
        <w:rPr>
          <w:rStyle w:val="NormalTok"/>
        </w:rPr>
        <w:t xml:space="preserve">,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'OUTPUT'</w:t>
      </w:r>
      <w:r>
        <w:rPr>
          <w:rStyle w:val="NormalTok"/>
        </w:rPr>
        <w:t xml:space="preserve">: csv}</w:t>
      </w:r>
    </w:p>
    <w:p>
      <w:pPr>
        <w:pStyle w:val="FirstParagraph"/>
      </w:pPr>
      <w:r>
        <w:t xml:space="preserve">You can run the script and see that the behavior is almost identical but the code is much simpler. The code uses the</w:t>
      </w:r>
      <w:r>
        <w:t xml:space="preserve"> </w:t>
      </w:r>
      <w:r>
        <w:rPr>
          <w:rStyle w:val="VerbatimChar"/>
        </w:rPr>
        <w:t xml:space="preserve">@alg</w:t>
      </w:r>
      <w:r>
        <w:t xml:space="preserve"> </w:t>
      </w:r>
      <w:r>
        <w:t xml:space="preserve">decorator for defining algorithm name, group, inputs and outputs in a more concise way.</w:t>
      </w:r>
    </w:p>
    <w:p>
      <w:pPr>
        <w:pStyle w:val="BodyText"/>
      </w:pPr>
      <w:r>
        <w:t xml:space="preserve">Another important thing to note is that to create a processing algorithm, one must create a class that inherits from</w:t>
      </w:r>
      <w:r>
        <w:t xml:space="preserve"> </w:t>
      </w:r>
      <w:r>
        <w:rPr>
          <w:rStyle w:val="VerbatimChar"/>
        </w:rPr>
        <w:t xml:space="preserve">QgsProcessingAlgorithm</w:t>
      </w:r>
      <w:r>
        <w:t xml:space="preserve">. When you write a class, you refer to the current instance of the class with the keyword</w:t>
      </w:r>
      <w:r>
        <w:t xml:space="preserve"> </w:t>
      </w:r>
      <w:r>
        <w:rPr>
          <w:rStyle w:val="VerbatimChar"/>
        </w:rPr>
        <w:t xml:space="preserve">self</w:t>
      </w:r>
      <w:r>
        <w:t xml:space="preserve">. Here you are just writing a function, and the decorator will create a class for you. So we are using a parameter named</w:t>
      </w:r>
      <w:r>
        <w:t xml:space="preserve"> </w:t>
      </w:r>
      <w:r>
        <w:rPr>
          <w:rStyle w:val="VerbatimChar"/>
        </w:rPr>
        <w:t xml:space="preserve">instance</w:t>
      </w:r>
      <w:r>
        <w:t xml:space="preserve">. When the decorator will create a class, the referene to the instance will be passed on to our function as this parameter.</w:t>
      </w:r>
    </w:p>
    <w:p>
      <w:pPr>
        <w:pStyle w:val="Heading1"/>
      </w:pPr>
      <w:bookmarkStart w:id="149" w:name="writing-plugins"/>
      <w:bookmarkEnd w:id="149"/>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50">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51">
        <w:r>
          <w:rPr>
            <w:rStyle w:val="Hyperlink"/>
          </w:rPr>
          <w:t xml:space="preserve">GUI plugins</w:t>
        </w:r>
      </w:hyperlink>
      <w:r>
        <w:t xml:space="preserve"> </w:t>
      </w:r>
      <w:r>
        <w:t xml:space="preserve">and</w:t>
      </w:r>
      <w:r>
        <w:t xml:space="preserve"> </w:t>
      </w:r>
      <w:hyperlink r:id="rId152">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53" w:name="a-minimal-plugin"/>
      <w:bookmarkEnd w:id="153"/>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54">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55"/>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56"/>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2"/>
      </w:pPr>
      <w:bookmarkStart w:id="157" w:name="processing-plugin"/>
      <w:bookmarkEnd w:id="157"/>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58"/>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59"/>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60"/>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61" w:name="gui-plugin"/>
      <w:bookmarkEnd w:id="161"/>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62"/>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63"/>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64"/>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65"/>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66"/>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67" w:name="writing-python-expression-functions"/>
      <w:bookmarkEnd w:id="167"/>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rStyle w:val="VerbatimChar"/>
        </w:rPr>
        <w:t xml:space="preserve">@qgsfunction</w:t>
      </w:r>
      <w:r>
        <w:t xml:space="preserve"> </w:t>
      </w:r>
      <w:r>
        <w:t xml:space="preserve">decorator to make the function available across the system.</w:t>
      </w:r>
    </w:p>
    <w:p>
      <w:pPr>
        <w:pStyle w:val="Heading2"/>
      </w:pPr>
      <w:bookmarkStart w:id="168" w:name="custom-function-to-find-utm-zone-of-a-feature"/>
      <w:bookmarkEnd w:id="168"/>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69"/>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70"/>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71"/>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72"/>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73"/>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74"/>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75" w:name="exercise-1"/>
      <w:bookmarkEnd w:id="175"/>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76" w:name="resources-for-further-learning"/>
      <w:bookmarkEnd w:id="176"/>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77">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78">
        <w:r>
          <w:rPr>
            <w:rStyle w:val="Hyperlink"/>
          </w:rPr>
          <w:t xml:space="preserve">PyQGIS Samples</w:t>
        </w:r>
      </w:hyperlink>
      <w:r>
        <w:t xml:space="preserve"> </w:t>
      </w:r>
      <w:r>
        <w:t xml:space="preserve">by Thomas Gratier</w:t>
      </w:r>
    </w:p>
    <w:p>
      <w:pPr>
        <w:pStyle w:val="Heading1"/>
      </w:pPr>
      <w:bookmarkStart w:id="179" w:name="data-credits"/>
      <w:bookmarkEnd w:id="179"/>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80">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81">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82">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83">
        <w:r>
          <w:rPr>
            <w:rStyle w:val="Hyperlink"/>
          </w:rPr>
          <w:t xml:space="preserve">naturalearthdata.com</w:t>
        </w:r>
      </w:hyperlink>
    </w:p>
    <w:p>
      <w:pPr>
        <w:pStyle w:val="Heading1"/>
      </w:pPr>
      <w:bookmarkStart w:id="184" w:name="license"/>
      <w:bookmarkEnd w:id="184"/>
      <w:r>
        <w:t xml:space="preserve">License</w:t>
      </w:r>
    </w:p>
    <w:p>
      <w:pPr>
        <w:pStyle w:val="FirstParagraph"/>
      </w:pPr>
      <w:r>
        <w:t xml:space="preserve">This course is licensed under a</w:t>
      </w:r>
      <w:r>
        <w:t xml:space="preserve"> </w:t>
      </w:r>
      <w:hyperlink r:id="rId185">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186">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64">
    <w:p>
      <w:pPr>
        <w:pStyle w:val="FootnoteText"/>
      </w:pPr>
      <w:r>
        <w:rPr>
          <w:rStyle w:val="FootnoteReference"/>
        </w:rPr>
        <w:footnoteRef/>
      </w:r>
      <w:r>
        <w:t xml:space="preserve"> </w:t>
      </w:r>
      <w:r>
        <w:t xml:space="preserve">Code reference</w:t>
      </w:r>
      <w:r>
        <w:t xml:space="preserve"> </w:t>
      </w:r>
      <w:hyperlink r:id="rId65">
        <w:r>
          <w:rPr>
            <w:rStyle w:val="Hyperlink"/>
          </w:rPr>
          <w:t xml:space="preserve">https://gis.stackexchange.com/questions/318816/add-help-menu-entry-in-qgis-3-from-startup-py</w:t>
        </w:r>
      </w:hyperlink>
    </w:p>
  </w:footnote>
  <w:footnote w:id="81">
    <w:p>
      <w:pPr>
        <w:pStyle w:val="FootnoteText"/>
      </w:pPr>
      <w:r>
        <w:rPr>
          <w:rStyle w:val="FootnoteReference"/>
        </w:rPr>
        <w:footnoteRef/>
      </w:r>
      <w:r>
        <w:t xml:space="preserve"> </w:t>
      </w:r>
      <w:r>
        <w:t xml:space="preserve">Code reference</w:t>
      </w:r>
      <w:r>
        <w:t xml:space="preserve"> </w:t>
      </w:r>
      <w:hyperlink r:id="rId82">
        <w:r>
          <w:rPr>
            <w:rStyle w:val="Hyperlink"/>
          </w:rPr>
          <w:t xml:space="preserve">https://github.com/qgis/QGIS/blob/8a3c7b14c367771d096b4a6d006aa3c4b1017dd5/tests/src/python/utilities.py</w:t>
        </w:r>
      </w:hyperlink>
    </w:p>
  </w:footnote>
  <w:footnote w:id="102">
    <w:p>
      <w:pPr>
        <w:pStyle w:val="FootnoteText"/>
      </w:pPr>
      <w:r>
        <w:rPr>
          <w:rStyle w:val="FootnoteReference"/>
        </w:rPr>
        <w:footnoteRef/>
      </w:r>
      <w:r>
        <w:t xml:space="preserve"> </w:t>
      </w:r>
      <w:r>
        <w:t xml:space="preserve">Code reference</w:t>
      </w:r>
      <w:r>
        <w:t xml:space="preserve"> </w:t>
      </w:r>
      <w:hyperlink r:id="rId103">
        <w:r>
          <w:rPr>
            <w:rStyle w:val="Hyperlink"/>
          </w:rPr>
          <w:t xml:space="preserve">https://anitagraser.com/pyqgis-101-introduction-to-qgis-python-programming-for-non-programmers/pyqgis101-creating-editing-a-new-vector-layer/</w:t>
        </w:r>
      </w:hyperlink>
    </w:p>
  </w:footnote>
  <w:footnote w:id="105">
    <w:p>
      <w:pPr>
        <w:pStyle w:val="FootnoteText"/>
      </w:pPr>
      <w:r>
        <w:rPr>
          <w:rStyle w:val="FootnoteReference"/>
        </w:rPr>
        <w:footnoteRef/>
      </w:r>
      <w:r>
        <w:t xml:space="preserve"> </w:t>
      </w:r>
      <w:r>
        <w:t xml:space="preserve">Code reference</w:t>
      </w:r>
      <w:r>
        <w:t xml:space="preserve"> </w:t>
      </w:r>
      <w:hyperlink r:id="rId106">
        <w:r>
          <w:rPr>
            <w:rStyle w:val="Hyperlink"/>
          </w:rPr>
          <w:t xml:space="preserve">https://gis.stackexchange.com/questions/285346/add-layers-to-geopackage-using-pyqgis-qgis-3</w:t>
        </w:r>
      </w:hyperlink>
    </w:p>
  </w:footnote>
  <w:footnote w:id="111">
    <w:p>
      <w:pPr>
        <w:pStyle w:val="FootnoteText"/>
      </w:pPr>
      <w:r>
        <w:rPr>
          <w:rStyle w:val="FootnoteReference"/>
        </w:rPr>
        <w:footnoteRef/>
      </w:r>
      <w:r>
        <w:t xml:space="preserve"> </w:t>
      </w:r>
      <w:r>
        <w:t xml:space="preserve">Code reference</w:t>
      </w:r>
      <w:r>
        <w:t xml:space="preserve"> </w:t>
      </w:r>
      <w:hyperlink r:id="rId112">
        <w:r>
          <w:rPr>
            <w:rStyle w:val="Hyperlink"/>
          </w:rPr>
          <w:t xml:space="preserve">https://gis.stackexchange.com/questions/292136/qgspallayersettings-error/294019</w:t>
        </w:r>
      </w:hyperlink>
    </w:p>
  </w:footnote>
  <w:footnote w:id="131">
    <w:p>
      <w:pPr>
        <w:pStyle w:val="FootnoteText"/>
      </w:pPr>
      <w:r>
        <w:rPr>
          <w:rStyle w:val="FootnoteReference"/>
        </w:rPr>
        <w:footnoteRef/>
      </w:r>
      <w:r>
        <w:t xml:space="preserve"> </w:t>
      </w:r>
      <w:r>
        <w:t xml:space="preserve">Code reference:</w:t>
      </w:r>
      <w:r>
        <w:t xml:space="preserve"> </w:t>
      </w:r>
      <w:hyperlink r:id="rId132">
        <w:r>
          <w:rPr>
            <w:rStyle w:val="Hyperlink"/>
          </w:rPr>
          <w:t xml:space="preserve">https://gis.stackexchange.com/a/340615/5160</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bca68d3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51ef76a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94" Target="media/rId94.png" /><Relationship Type="http://schemas.openxmlformats.org/officeDocument/2006/relationships/image" Id="rId38" Target="media/rId38.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7" Target="media/rId127.png" /><Relationship Type="http://schemas.openxmlformats.org/officeDocument/2006/relationships/image" Id="rId165" Target="media/rId165.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4" Target="media/rId164.png" /><Relationship Type="http://schemas.openxmlformats.org/officeDocument/2006/relationships/image" Id="rId40" Target="media/rId40.png" /><Relationship Type="http://schemas.openxmlformats.org/officeDocument/2006/relationships/image" Id="rId173" Target="media/rId173.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71" Target="media/rId171.png" /><Relationship Type="http://schemas.openxmlformats.org/officeDocument/2006/relationships/image" Id="rId170" Target="media/rId170.png" /><Relationship Type="http://schemas.openxmlformats.org/officeDocument/2006/relationships/image" Id="rId39" Target="media/rId39.png" /><Relationship Type="http://schemas.openxmlformats.org/officeDocument/2006/relationships/image" Id="rId118" Target="media/rId118.png" /><Relationship Type="http://schemas.openxmlformats.org/officeDocument/2006/relationships/image" Id="rId48" Target="media/rId48.png"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15" Target="media/rId115.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39" Target="media/rId139.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6" Target="media/rId96.png" /><Relationship Type="http://schemas.openxmlformats.org/officeDocument/2006/relationships/hyperlink" Id="rId185"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7"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82" Target="https://data.ca.gov/dataset/ca-geographic-boundaries" TargetMode="External" /><Relationship Type="http://schemas.openxmlformats.org/officeDocument/2006/relationships/hyperlink" Id="rId180"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30" Target="https://docs.qgis.org/testing/en/docs/user_manual/working_with_vector/vector_properties.html#actions-properties" TargetMode="External" /><Relationship Type="http://schemas.openxmlformats.org/officeDocument/2006/relationships/hyperlink" Id="rId24" Target="https://drive.google.com/uc?export=download&amp;id=1VvQwNZK6yc3Bnw0GWc6gftIHmNyNPoDK" TargetMode="External" /><Relationship Type="http://schemas.openxmlformats.org/officeDocument/2006/relationships/hyperlink" Id="rId181" Target="https://dwtkns.com/srtm30m/" TargetMode="External" /><Relationship Type="http://schemas.openxmlformats.org/officeDocument/2006/relationships/hyperlink" Id="rId132" Target="https://gis.stackexchange.com/a/340615/5160"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54" Target="https://github.com/wonder-sk/qgis-minimal-plugin" TargetMode="External" /><Relationship Type="http://schemas.openxmlformats.org/officeDocument/2006/relationships/hyperlink" Id="rId21" Target="https://mailchi.mp/1d44f6c0c955/spatialthoughts" TargetMode="External" /><Relationship Type="http://schemas.openxmlformats.org/officeDocument/2006/relationships/hyperlink" Id="rId150"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86" Target="https://spatialthoughts.com" TargetMode="External" /><Relationship Type="http://schemas.openxmlformats.org/officeDocument/2006/relationships/hyperlink" Id="rId178"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83" Target="https://www.naturalearthdata.com/" TargetMode="External" /><Relationship Type="http://schemas.openxmlformats.org/officeDocument/2006/relationships/hyperlink" Id="rId151" Target="https://www.qgistutorials.com/en/docs/3/building_a_python_plugin.html" TargetMode="External" /><Relationship Type="http://schemas.openxmlformats.org/officeDocument/2006/relationships/hyperlink" Id="rId152"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185"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7"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82" Target="https://data.ca.gov/dataset/ca-geographic-boundaries" TargetMode="External" /><Relationship Type="http://schemas.openxmlformats.org/officeDocument/2006/relationships/hyperlink" Id="rId180"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30" Target="https://docs.qgis.org/testing/en/docs/user_manual/working_with_vector/vector_properties.html#actions-properties" TargetMode="External" /><Relationship Type="http://schemas.openxmlformats.org/officeDocument/2006/relationships/hyperlink" Id="rId24" Target="https://drive.google.com/uc?export=download&amp;id=1VvQwNZK6yc3Bnw0GWc6gftIHmNyNPoDK" TargetMode="External" /><Relationship Type="http://schemas.openxmlformats.org/officeDocument/2006/relationships/hyperlink" Id="rId181" Target="https://dwtkns.com/srtm30m/" TargetMode="External" /><Relationship Type="http://schemas.openxmlformats.org/officeDocument/2006/relationships/hyperlink" Id="rId132" Target="https://gis.stackexchange.com/a/340615/5160"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54" Target="https://github.com/wonder-sk/qgis-minimal-plugin" TargetMode="External" /><Relationship Type="http://schemas.openxmlformats.org/officeDocument/2006/relationships/hyperlink" Id="rId21" Target="https://mailchi.mp/1d44f6c0c955/spatialthoughts" TargetMode="External" /><Relationship Type="http://schemas.openxmlformats.org/officeDocument/2006/relationships/hyperlink" Id="rId150"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86" Target="https://spatialthoughts.com" TargetMode="External" /><Relationship Type="http://schemas.openxmlformats.org/officeDocument/2006/relationships/hyperlink" Id="rId178"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83" Target="https://www.naturalearthdata.com/" TargetMode="External" /><Relationship Type="http://schemas.openxmlformats.org/officeDocument/2006/relationships/hyperlink" Id="rId151" Target="https://www.qgistutorials.com/en/docs/3/building_a_python_plugin.html" TargetMode="External" /><Relationship Type="http://schemas.openxmlformats.org/officeDocument/2006/relationships/hyperlink" Id="rId152"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Customizing QGIS with Python (Course Material)</dc:title>
  <dc:creator>Ujaval Gandhi</dc:creator>
  <dcterms:created xsi:type="dcterms:W3CDTF">2020-02-07T09:57:13Z</dcterms:created>
  <dcterms:modified xsi:type="dcterms:W3CDTF">2020-02-07T09:57:13Z</dcterms:modified>
</cp:coreProperties>
</file>